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perencanaan dapat membatasi bencana cuaca ekstrem</w:t>
      </w:r>
    </w:p>
    <w:p>
      <w:pPr>
        <w:jc w:val="both"/>
      </w:pPr>
      <w:r>
        <w:rPr/>
        <w:t xml:space="preserve">Perencanaan yang lebih baik untuk cuaca ekstrem dalam iklim yang berubah berarti belajar dari kesalahan masa lalu Australia dan mengambil langkah yang lebih tegas dalam mengelola pembangunan.</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Pendekatan yang lebih baik dalam perencanaan akan mengurangi jumlah orang atau aset yang terpapar cuaca ekstrem dalam perubahan iklim. : Ilustrasi oleh Michael Joiner, 360info. Gambar melalui 80 trading 24, Mark Marathon di Wikimedia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Jonathan Nott</w:t>
            </w:r>
            <w:r>
              <w:rPr/>
              <w:t xml:space="preserve"> - James Cook University -  -</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Perencanaan yang lebih baik untuk cuaca ekstrem dalam iklim yang berubah berarti belajar dari kesalahan masa lalu Australia dan mengambil langkah yang lebih tegas dalam mengelola pembangunan.</w:t>
      </w:r>
    </w:p>
    <w:p>
      <w:pPr/>
      <w:br/>
      <w:r>
        <w:rPr/>
        <w:t xml:space="preserve">`</w:t>
      </w:r>
    </w:p>
    <w:p>
      <w:pPr/>
      <w:r>
        <w:rPr/>
        <w:t xml:space="preserve">Orang Australia biasanya menyebut banjir, siklon, dan kebakaran hutan sebagai bencana alam, namun ada argumen kuat bahwa perencanaan yang buruk – bukan hanya cuaca ekstrem – lah yang menjadikan peristiwa-peristiwa ini sebagai bencana.</w:t>
      </w:r>
    </w:p>
    <w:p>
      <w:pPr/>
      <w:r>
        <w:rPr/>
        <w:t xml:space="preserve">Perencanaan yang lebih baik, seringkali untuk mengatasi kesalahan masa lalu, adalah kunci untuk mengurangi biaya peristiwa cuaca ekstrem.</w:t>
      </w:r>
    </w:p>
    <w:p>
      <w:pPr/>
      <w:r>
        <w:rPr/>
        <w:t xml:space="preserve">Orang Australia tidak perlu mencari jauh-jauh ke masa lalu untuk melihat biaya peristiwa-peristiwa ini, dengan Townsville dilanda banjir dan wilayah Pilbara di Australia Barat </w:t>
      </w:r>
      <w:hyperlink r:id="rId8" w:history="1">
        <w:r>
          <w:rPr>
            <w:u w:val="single"/>
          </w:rPr>
          <w:t xml:space="preserve">menghadapi Siklon Zelia</w:t>
        </w:r>
      </w:hyperlink>
      <w:r>
        <w:rPr/>
        <w:t xml:space="preserve">.</w:t>
      </w:r>
    </w:p>
    <w:p>
      <w:pPr/>
      <w:r>
        <w:rPr/>
        <w:t xml:space="preserve">Hal yang sama berlaku untuk kebakaran hutan di seluruh Australia Selatan, terutama di </w:t>
      </w:r>
      <w:hyperlink r:id="rId9" w:history="1">
        <w:r>
          <w:rPr>
            <w:u w:val="single"/>
          </w:rPr>
          <w:t xml:space="preserve">Victoria Barat</w:t>
        </w:r>
      </w:hyperlink>
      <w:r>
        <w:rPr/>
        <w:t xml:space="preserve"> dan </w:t>
      </w:r>
      <w:hyperlink r:id="rId10" w:history="1">
        <w:r>
          <w:rPr>
            <w:u w:val="single"/>
          </w:rPr>
          <w:t xml:space="preserve">Tasmania</w:t>
        </w:r>
      </w:hyperlink>
      <w:r>
        <w:rPr/>
        <w:t xml:space="preserve">.</w:t>
      </w:r>
    </w:p>
    <w:p>
      <w:pPr/>
      <w:r>
        <w:rPr/>
        <w:t xml:space="preserve">Perencanaan yang lebih baik harus diikat dengan pendekatan yang lebih ketat dalam menerapkan kebijakan yang memastikan pengembangan yang sesuai di daerah berisiko.</w:t>
      </w:r>
    </w:p>
    <w:p>
      <w:pPr/>
      <w:r>
        <w:rPr/>
        <w:t xml:space="preserve">Tanpa perubahan pendekatan tersebut, Australia akan terus mengambil risiko meskipun risiko tersebut meningkat akibat perubahan iklim.</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1" w:history="1">
        <w:r>
          <w:rPr/>
          <w:t xml:space="preserve">pertama kali</w:t>
        </w:r>
      </w:hyperlink>
      <w:r>
        <w:rPr/>
        <w:t xml:space="preserve"> dipublikasikan tanggal 20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heguardian.com/australia-news/2025/feb/14/tropical-cyclone-zelia-western-australia-weather-warning-landfall" TargetMode="External"/><Relationship Id="rId9" Type="http://schemas.openxmlformats.org/officeDocument/2006/relationships/hyperlink" Target="https://www.theguardian.com/australia-news/2025/jan/28/too-late-to-leave-out-of-control-bushfires-ravage-victorias-north-west" TargetMode="External"/><Relationship Id="rId10" Type="http://schemas.openxmlformats.org/officeDocument/2006/relationships/hyperlink" Target="https://www.abc.net.au/news/2025-02-15/west-coast-tasmania-bushfires-community-support/104939888" TargetMode="External"/><Relationship Id="rId11" Type="http://schemas.openxmlformats.org/officeDocument/2006/relationships/hyperlink" Target="https://360info.org/how-planning-could-limit-extreme-weather-disa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2026-02-23T16:43:34+00:00</dcterms:created>
  <dcterms:modified xsi:type="dcterms:W3CDTF">2026-02-23T16:43:34+00:00</dcterms:modified>
</cp:coreProperties>
</file>

<file path=docProps/custom.xml><?xml version="1.0" encoding="utf-8"?>
<Properties xmlns="http://schemas.openxmlformats.org/officeDocument/2006/custom-properties" xmlns:vt="http://schemas.openxmlformats.org/officeDocument/2006/docPropsVTypes"/>
</file>